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DF2" w:rsidRDefault="009F7F65">
      <w:pPr>
        <w:jc w:val="center"/>
        <w:rPr>
          <w:rFonts w:eastAsia="Times New Roman"/>
          <w:sz w:val="28"/>
          <w:szCs w:val="28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495300" cy="619125"/>
                <wp:effectExtent l="0" t="0" r="0" b="9525"/>
                <wp:docPr id="1" name="Рисунок 2" descr="https://avatars.mds.yandex.net/i?id=766577893c20791eea71737cd1913831f2d79e0a-9065783-images-thumbs&amp;n=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https://avatars.mds.yandex.net/i?id=766577893c20791eea71737cd1913831f2d79e0a-9065783-images-thumbs&amp;n=13"/>
                        <pic:cNvPicPr>
                          <a:picLocks noChangeAspect="1"/>
                        </pic:cNvPicPr>
                      </pic:nvPicPr>
                      <pic:blipFill>
                        <a:blip r:embed="rId6"/>
                        <a:stretch/>
                      </pic:blipFill>
                      <pic:spPr bwMode="auto">
                        <a:xfrm>
                          <a:off x="0" y="0"/>
                          <a:ext cx="495300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9.00pt;height:48.75pt;mso-wrap-distance-left:0.00pt;mso-wrap-distance-top:0.00pt;mso-wrap-distance-right:0.00pt;mso-wrap-distance-bottom:0.00pt;" stroked="f">
                <v:path textboxrect="0,0,0,0"/>
                <v:imagedata r:id="rId8" o:title=""/>
              </v:shape>
            </w:pict>
          </mc:Fallback>
        </mc:AlternateContent>
      </w:r>
    </w:p>
    <w:p w:rsidR="00F65DF2" w:rsidRDefault="009F7F65">
      <w:pPr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ДУМА ЧУХЛОМСКОГО МУНИЦИПАЛЬНОГО ОКРУГА КОСТРОМСКОЙ ОБЛАСТИ</w:t>
      </w:r>
    </w:p>
    <w:p w:rsidR="00F65DF2" w:rsidRDefault="009F7F65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(первого созыва)</w:t>
      </w:r>
    </w:p>
    <w:p w:rsidR="00F65DF2" w:rsidRDefault="00F65DF2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</w:p>
    <w:p w:rsidR="00F65DF2" w:rsidRDefault="009F7F65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F65DF2" w:rsidRDefault="00F65DF2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6457F" w:rsidRPr="00B64BE2" w:rsidRDefault="00B6457F" w:rsidP="005011CE">
      <w:pPr>
        <w:keepNext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x-none"/>
        </w:rPr>
      </w:pPr>
      <w:r w:rsidRPr="00B6457F">
        <w:rPr>
          <w:rFonts w:ascii="Times New Roman" w:eastAsia="Calibri" w:hAnsi="Times New Roman" w:cs="Times New Roman"/>
          <w:bCs/>
          <w:sz w:val="28"/>
          <w:szCs w:val="28"/>
          <w:lang w:val="x-none" w:eastAsia="x-none"/>
        </w:rPr>
        <w:t>от «</w:t>
      </w:r>
      <w:r w:rsidR="004A3B0D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 </w:t>
      </w:r>
      <w:r w:rsidR="00D96BA3" w:rsidRPr="00B64BE2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29</w:t>
      </w:r>
      <w:r w:rsidRPr="00B6457F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 </w:t>
      </w:r>
      <w:r w:rsidRPr="00B6457F">
        <w:rPr>
          <w:rFonts w:ascii="Times New Roman" w:eastAsia="Calibri" w:hAnsi="Times New Roman" w:cs="Times New Roman"/>
          <w:bCs/>
          <w:sz w:val="28"/>
          <w:szCs w:val="28"/>
          <w:lang w:val="x-none" w:eastAsia="x-none"/>
        </w:rPr>
        <w:t xml:space="preserve">» </w:t>
      </w:r>
      <w:r w:rsidR="00DE209B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дека</w:t>
      </w:r>
      <w:r w:rsidRPr="00B6457F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бря </w:t>
      </w:r>
      <w:r w:rsidRPr="00B6457F">
        <w:rPr>
          <w:rFonts w:ascii="Times New Roman" w:eastAsia="Calibri" w:hAnsi="Times New Roman" w:cs="Times New Roman"/>
          <w:bCs/>
          <w:sz w:val="28"/>
          <w:szCs w:val="28"/>
          <w:lang w:val="x-none" w:eastAsia="x-none"/>
        </w:rPr>
        <w:t>202</w:t>
      </w:r>
      <w:r w:rsidRPr="00B6457F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5</w:t>
      </w:r>
      <w:r w:rsidRPr="00B6457F">
        <w:rPr>
          <w:rFonts w:ascii="Times New Roman" w:eastAsia="Calibri" w:hAnsi="Times New Roman" w:cs="Times New Roman"/>
          <w:bCs/>
          <w:sz w:val="28"/>
          <w:szCs w:val="28"/>
          <w:lang w:val="x-none" w:eastAsia="x-none"/>
        </w:rPr>
        <w:t xml:space="preserve"> года №</w:t>
      </w:r>
      <w:r w:rsidRPr="00B6457F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 </w:t>
      </w:r>
      <w:r w:rsidR="00D96BA3" w:rsidRPr="00B64BE2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10</w:t>
      </w:r>
      <w:r w:rsidR="00B3380E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7</w:t>
      </w:r>
    </w:p>
    <w:p w:rsidR="00F65DF2" w:rsidRDefault="00F65DF2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</w:p>
    <w:p w:rsidR="00654B7B" w:rsidRPr="00654B7B" w:rsidRDefault="00654B7B" w:rsidP="00654B7B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654B7B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О </w:t>
      </w:r>
      <w:r w:rsidR="00B6457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ВНЕСЕНИИ ИЗ</w:t>
      </w:r>
      <w:r w:rsidR="00CF54CD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М</w:t>
      </w:r>
      <w:r w:rsidR="00B6457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ЕНЕНИЙ В РЕШЕНИЕ СОБРАНИЯ ДЕПУТАТОВ ЧУХЛОМСКОГО МУНИЦИПАЛЬНОГО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r w:rsidR="00B6457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РАЙОНА КОСТРОМСКОЙ ОБЛАСТИ ОТ 11 ДЕКАБРЯ 2024 ГОДА № 868</w:t>
      </w:r>
    </w:p>
    <w:p w:rsidR="00B6457F" w:rsidRPr="00B6457F" w:rsidRDefault="00B6457F" w:rsidP="00B64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6457F" w:rsidRPr="006A37E9" w:rsidRDefault="00B6457F" w:rsidP="00B645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Рассмотрев предложения главы администрации Чухломского муниципального района о внесении изменений в решение Собрания депутатов Чухломского муниципального района Костромской области «О бюджете Чухломского муниципального района Костромской области на 2025 год и на плановый период 2026 и 2027 годов», заключение Ревизионной комиссии муниципального района, предложения депутатской комиссии по бюджету и налогам, </w:t>
      </w:r>
    </w:p>
    <w:p w:rsidR="00B6457F" w:rsidRPr="006A37E9" w:rsidRDefault="00B6457F" w:rsidP="00B64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Дума Чухломского муниципального округа Костромской области </w:t>
      </w:r>
      <w:r w:rsidRPr="006A37E9">
        <w:rPr>
          <w:rFonts w:ascii="Times New Roman" w:eastAsia="Calibri" w:hAnsi="Times New Roman" w:cs="Times New Roman"/>
          <w:sz w:val="24"/>
          <w:szCs w:val="24"/>
          <w:lang w:eastAsia="en-US"/>
        </w:rPr>
        <w:t>РЕШИЛА</w:t>
      </w:r>
      <w:r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:</w:t>
      </w:r>
    </w:p>
    <w:p w:rsidR="00B6457F" w:rsidRPr="006A37E9" w:rsidRDefault="00B6457F" w:rsidP="00B64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1. Внести в решение Собрания депутатов Чухломского муниципального района Костромской области от 11.12.2024 года № 868 «О бюджете Чухломского муниципального района Костромской области на 2025 год и на плановый период 2026 и 2027 годов» (в редакции решений Собрания депутатов Чухломского муниципального района Костромской области от 30.01.2025г.№877, от 27.02.2025г.№882, от 27.03.2025г.№896, от 29.05.2025г.№914, от 26.06.2025г.№920, от 11.07.2025г.№921, от 18.08.2025г.№922, от 08.09.2025г.№935)</w:t>
      </w:r>
      <w:r w:rsidR="004A3B0D"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, в решение Думы Чухломского муниципального округа Костромской области от 17.10.2025г.№26</w:t>
      </w:r>
      <w:r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="00F80688"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(в редакции решения Думы Чухломского муниципального округа Костромской области от 27.11.2025г.№47) </w:t>
      </w:r>
      <w:r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следующие изменения:</w:t>
      </w:r>
    </w:p>
    <w:p w:rsidR="00B6457F" w:rsidRPr="006A37E9" w:rsidRDefault="00B6457F" w:rsidP="00B64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1) в части 1:</w:t>
      </w:r>
    </w:p>
    <w:p w:rsidR="00B6457F" w:rsidRPr="006A37E9" w:rsidRDefault="00B6457F" w:rsidP="00B64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а) в пункте 1:</w:t>
      </w:r>
    </w:p>
    <w:p w:rsidR="00B6457F" w:rsidRPr="006A37E9" w:rsidRDefault="00B6457F" w:rsidP="00B64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в подпункте 1 слова «</w:t>
      </w:r>
      <w:r w:rsidR="00F80688"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501 650,3 </w:t>
      </w:r>
      <w:r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тыс.</w:t>
      </w:r>
      <w:r w:rsid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рублей» </w:t>
      </w:r>
      <w:r w:rsidR="0054398E"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и</w:t>
      </w:r>
      <w:r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слова «</w:t>
      </w:r>
      <w:r w:rsidR="00F80688"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423 859,9 </w:t>
      </w:r>
      <w:r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тыс.</w:t>
      </w:r>
      <w:r w:rsid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рублей»</w:t>
      </w:r>
      <w:r w:rsidR="0054398E"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заменить соответственно словами «50</w:t>
      </w:r>
      <w:r w:rsidR="00BE1E8B"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0 157,5</w:t>
      </w:r>
      <w:r w:rsidR="0054398E"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тыс.</w:t>
      </w:r>
      <w:r w:rsid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="0054398E"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рублей» и «42</w:t>
      </w:r>
      <w:r w:rsidR="00BE1E8B"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4</w:t>
      </w:r>
      <w:r w:rsidR="0054398E"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 859,9 тыс.</w:t>
      </w:r>
      <w:r w:rsid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="0054398E"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рублей»</w:t>
      </w:r>
      <w:r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;</w:t>
      </w:r>
    </w:p>
    <w:p w:rsidR="00B6457F" w:rsidRPr="006A37E9" w:rsidRDefault="00B6457F" w:rsidP="00B64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в подпункте 2 слова «</w:t>
      </w:r>
      <w:r w:rsidR="00F80688"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511 212,1 </w:t>
      </w:r>
      <w:r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тыс.</w:t>
      </w:r>
      <w:r w:rsid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рублей» заменить словами «</w:t>
      </w:r>
      <w:r w:rsidR="00BE1E8B"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509 719,3</w:t>
      </w:r>
      <w:r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тыс.</w:t>
      </w:r>
      <w:r w:rsid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рублей»;</w:t>
      </w:r>
    </w:p>
    <w:p w:rsidR="00B6457F" w:rsidRPr="006A37E9" w:rsidRDefault="00B6457F" w:rsidP="00BE1E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2) </w:t>
      </w:r>
      <w:r w:rsidR="00BE1E8B"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в части 5 слова «на 2025 год в сумме 90,0 тыс.</w:t>
      </w:r>
      <w:r w:rsid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="00BE1E8B"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рублей» заменить словами «на 2025 год в сумме 70,00 тыс.</w:t>
      </w:r>
      <w:r w:rsid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="00BE1E8B"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рублей»;</w:t>
      </w:r>
    </w:p>
    <w:p w:rsidR="00B6457F" w:rsidRPr="006A37E9" w:rsidRDefault="00555CCF" w:rsidP="00B64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4</w:t>
      </w:r>
      <w:r w:rsidR="00B6457F"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) приложения  1 «Прогнозируемые доходы бюджета Чухломского муниципального района Костромской области на 2025 год и на плановый период 2026 и 2027 годов», 2 «Распределение бюджетных ассигнований бюджета Чухломского муниципального района Костромской области по разделам, подразделам, целевым статьям (муниципальным программам Чухломского муниципального района Костромской области и непрограммным направлениям деятельности), группам и подгруппам видов расходов классификации расходов бюджетов на 2025 год и на плановый период 2026 и 2027 годов», 3 «Ведомственная структура расходов бюджета Чухломского муниципального района Костромской области на 2025 год и на плановый период 2026 и 2027 годов», 4 «Распределение бюджетных ассигнований на реализацию муниципальных программ Чухломского муниципального района Костромской области по подпрограммам и главным распорядителям средств бюджета Чухломского муниципального района Костромской области на </w:t>
      </w:r>
      <w:r w:rsidR="00B6457F"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lastRenderedPageBreak/>
        <w:t xml:space="preserve">2025 год и на плановый период 2026 и 2027 годов», </w:t>
      </w:r>
      <w:r w:rsidR="00D96BA3"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6 «Объем дорожного фонда Чухломского муниципального района </w:t>
      </w:r>
      <w:r w:rsidR="00B64BE2"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К</w:t>
      </w:r>
      <w:r w:rsidR="00D96BA3"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остромской области на 2025 год и на плановый период 2026 и 2027 годов»,</w:t>
      </w:r>
      <w:r w:rsidR="00B6457F"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12 «Источники финансирования дефицита бюджета Чухломского муниципального района Костромской области на 2025 год и на плановый период 2026 и 2027 годов», изложить в новой редакции,</w:t>
      </w:r>
      <w:r w:rsidR="00D96BA3"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согласно приложениям 1,2,3,4,5.6 </w:t>
      </w:r>
      <w:r w:rsidR="00B6457F"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к настоящему решению.</w:t>
      </w:r>
    </w:p>
    <w:p w:rsidR="00B6457F" w:rsidRPr="006A37E9" w:rsidRDefault="00B6457F" w:rsidP="00B64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2. Контроль за исполнением настоящего решения возложить на депутатскую комиссию по бюджету и налогам (Бахвалова О.В.).</w:t>
      </w:r>
    </w:p>
    <w:p w:rsidR="00B6457F" w:rsidRPr="006A37E9" w:rsidRDefault="00B6457F" w:rsidP="00B64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6A37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3. Настоящее решение вступает в силу со дня официального опубликования.</w:t>
      </w:r>
    </w:p>
    <w:p w:rsidR="00654B7B" w:rsidRPr="006A37E9" w:rsidRDefault="00654B7B" w:rsidP="00654B7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A37E9" w:rsidRPr="006A37E9" w:rsidRDefault="006A37E9" w:rsidP="00654B7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75"/>
        <w:gridCol w:w="292"/>
        <w:gridCol w:w="4677"/>
      </w:tblGrid>
      <w:tr w:rsidR="006A37E9" w:rsidRPr="006A37E9" w:rsidTr="00001499">
        <w:trPr>
          <w:trHeight w:val="1909"/>
        </w:trPr>
        <w:tc>
          <w:tcPr>
            <w:tcW w:w="4775" w:type="dxa"/>
          </w:tcPr>
          <w:p w:rsidR="006A37E9" w:rsidRPr="006A37E9" w:rsidRDefault="006A37E9" w:rsidP="000014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37E9">
              <w:rPr>
                <w:rFonts w:ascii="Times New Roman" w:hAnsi="Times New Roman" w:cs="Times New Roman"/>
                <w:sz w:val="24"/>
                <w:szCs w:val="24"/>
              </w:rPr>
              <w:t>Председатель Думы Чухломского муниципального округа:</w:t>
            </w:r>
          </w:p>
          <w:p w:rsidR="006A37E9" w:rsidRPr="006A37E9" w:rsidRDefault="006A37E9" w:rsidP="000014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A37E9" w:rsidRPr="006A37E9" w:rsidRDefault="006A37E9" w:rsidP="000014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37E9">
              <w:rPr>
                <w:rFonts w:ascii="Times New Roman" w:hAnsi="Times New Roman" w:cs="Times New Roman"/>
                <w:sz w:val="24"/>
                <w:szCs w:val="24"/>
              </w:rPr>
              <w:t>______________ О.С.</w:t>
            </w:r>
            <w:r w:rsidR="00A50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37E9">
              <w:rPr>
                <w:rFonts w:ascii="Times New Roman" w:hAnsi="Times New Roman" w:cs="Times New Roman"/>
                <w:sz w:val="24"/>
                <w:szCs w:val="24"/>
              </w:rPr>
              <w:t>Байкова</w:t>
            </w:r>
          </w:p>
        </w:tc>
        <w:tc>
          <w:tcPr>
            <w:tcW w:w="292" w:type="dxa"/>
          </w:tcPr>
          <w:p w:rsidR="006A37E9" w:rsidRPr="006A37E9" w:rsidRDefault="006A37E9" w:rsidP="000014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7" w:type="dxa"/>
          </w:tcPr>
          <w:p w:rsidR="006A37E9" w:rsidRPr="006A37E9" w:rsidRDefault="006A37E9" w:rsidP="000014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37E9">
              <w:rPr>
                <w:rFonts w:ascii="Times New Roman" w:hAnsi="Times New Roman" w:cs="Times New Roman"/>
                <w:sz w:val="24"/>
                <w:szCs w:val="24"/>
              </w:rPr>
              <w:t>Глава Чухломского муниципального округа:</w:t>
            </w:r>
          </w:p>
          <w:p w:rsidR="006A37E9" w:rsidRPr="006A37E9" w:rsidRDefault="006A37E9" w:rsidP="000014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A37E9" w:rsidRPr="006A37E9" w:rsidRDefault="006A37E9" w:rsidP="000014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37E9">
              <w:rPr>
                <w:rFonts w:ascii="Times New Roman" w:hAnsi="Times New Roman" w:cs="Times New Roman"/>
                <w:sz w:val="24"/>
                <w:szCs w:val="24"/>
              </w:rPr>
              <w:t>______________ Д.С.</w:t>
            </w:r>
            <w:r w:rsidR="00A50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37E9">
              <w:rPr>
                <w:rFonts w:ascii="Times New Roman" w:hAnsi="Times New Roman" w:cs="Times New Roman"/>
                <w:sz w:val="24"/>
                <w:szCs w:val="24"/>
              </w:rPr>
              <w:t>Майоров</w:t>
            </w:r>
          </w:p>
        </w:tc>
      </w:tr>
    </w:tbl>
    <w:p w:rsidR="006A37E9" w:rsidRPr="006A37E9" w:rsidRDefault="006A37E9" w:rsidP="00654B7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6A37E9" w:rsidRPr="006A37E9" w:rsidSect="006A37E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3E4" w:rsidRDefault="00BB63E4">
      <w:pPr>
        <w:spacing w:after="0" w:line="240" w:lineRule="auto"/>
      </w:pPr>
      <w:r>
        <w:separator/>
      </w:r>
    </w:p>
  </w:endnote>
  <w:endnote w:type="continuationSeparator" w:id="0">
    <w:p w:rsidR="00BB63E4" w:rsidRDefault="00BB6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3E4" w:rsidRDefault="00BB63E4">
      <w:pPr>
        <w:spacing w:after="0" w:line="240" w:lineRule="auto"/>
      </w:pPr>
      <w:r>
        <w:separator/>
      </w:r>
    </w:p>
  </w:footnote>
  <w:footnote w:type="continuationSeparator" w:id="0">
    <w:p w:rsidR="00BB63E4" w:rsidRDefault="00BB63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DF2"/>
    <w:rsid w:val="00005E93"/>
    <w:rsid w:val="0009643B"/>
    <w:rsid w:val="000E472F"/>
    <w:rsid w:val="000F1EC5"/>
    <w:rsid w:val="0012535A"/>
    <w:rsid w:val="002122D6"/>
    <w:rsid w:val="00213416"/>
    <w:rsid w:val="00225A9F"/>
    <w:rsid w:val="002B49B7"/>
    <w:rsid w:val="00302968"/>
    <w:rsid w:val="00363BF3"/>
    <w:rsid w:val="004947EF"/>
    <w:rsid w:val="004A3B0D"/>
    <w:rsid w:val="004B2706"/>
    <w:rsid w:val="005011CE"/>
    <w:rsid w:val="0054398E"/>
    <w:rsid w:val="00555CCF"/>
    <w:rsid w:val="005940E1"/>
    <w:rsid w:val="005E4E3A"/>
    <w:rsid w:val="00654B7B"/>
    <w:rsid w:val="00686E11"/>
    <w:rsid w:val="006A37E9"/>
    <w:rsid w:val="006C50D0"/>
    <w:rsid w:val="009F7F65"/>
    <w:rsid w:val="00A50938"/>
    <w:rsid w:val="00B3380E"/>
    <w:rsid w:val="00B6457F"/>
    <w:rsid w:val="00B64BE2"/>
    <w:rsid w:val="00B84ACE"/>
    <w:rsid w:val="00BB63E4"/>
    <w:rsid w:val="00BE1E8B"/>
    <w:rsid w:val="00BF3BE9"/>
    <w:rsid w:val="00C61D4F"/>
    <w:rsid w:val="00CF54CD"/>
    <w:rsid w:val="00D0454C"/>
    <w:rsid w:val="00D273A9"/>
    <w:rsid w:val="00D40230"/>
    <w:rsid w:val="00D96BA3"/>
    <w:rsid w:val="00DA0FD4"/>
    <w:rsid w:val="00DE209B"/>
    <w:rsid w:val="00DF3D39"/>
    <w:rsid w:val="00E26F3B"/>
    <w:rsid w:val="00E82D72"/>
    <w:rsid w:val="00F65DF2"/>
    <w:rsid w:val="00F8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FC6EA4-79F6-40C6-B416-76785FAAC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5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5B9BD5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563C1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g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28</cp:revision>
  <cp:lastPrinted>2026-01-19T08:05:00Z</cp:lastPrinted>
  <dcterms:created xsi:type="dcterms:W3CDTF">2025-11-05T12:55:00Z</dcterms:created>
  <dcterms:modified xsi:type="dcterms:W3CDTF">2026-01-19T08:37:00Z</dcterms:modified>
</cp:coreProperties>
</file>